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48" w:rsidRDefault="00235E48" w:rsidP="00235E48">
      <w:pPr>
        <w:spacing w:line="540" w:lineRule="exact"/>
        <w:ind w:firstLine="0"/>
        <w:rPr>
          <w:rFonts w:ascii="仿宋_GB2312" w:hint="eastAsia"/>
        </w:rPr>
      </w:pPr>
      <w:r>
        <w:rPr>
          <w:rFonts w:ascii="仿宋_GB2312" w:hint="eastAsia"/>
        </w:rPr>
        <w:t>附件1：</w:t>
      </w:r>
    </w:p>
    <w:p w:rsidR="00235E48" w:rsidRDefault="00235E48" w:rsidP="00235E48">
      <w:pPr>
        <w:pStyle w:val="a5"/>
        <w:rPr>
          <w:rFonts w:ascii="方正小标宋简体" w:eastAsia="方正小标宋简体" w:hAnsi="方正小标宋简体" w:cs="方正小标宋简体" w:hint="eastAsia"/>
        </w:rPr>
      </w:pPr>
      <w:r>
        <w:rPr>
          <w:rFonts w:ascii="方正小标宋简体" w:eastAsia="方正小标宋简体" w:hAnsi="方正小标宋简体" w:cs="方正小标宋简体" w:hint="eastAsia"/>
        </w:rPr>
        <w:t>接收辩护人和代理人提交案件材料</w:t>
      </w:r>
    </w:p>
    <w:p w:rsidR="00235E48" w:rsidRDefault="00235E48" w:rsidP="00235E48">
      <w:pPr>
        <w:pStyle w:val="a5"/>
        <w:rPr>
          <w:rFonts w:ascii="方正小标宋简体" w:eastAsia="方正小标宋简体" w:hAnsi="方正小标宋简体" w:cs="方正小标宋简体" w:hint="eastAsia"/>
        </w:rPr>
      </w:pPr>
      <w:r>
        <w:rPr>
          <w:rFonts w:ascii="方正小标宋简体" w:eastAsia="方正小标宋简体" w:hAnsi="方正小标宋简体" w:cs="方正小标宋简体" w:hint="eastAsia"/>
        </w:rPr>
        <w:t>工作流程</w:t>
      </w:r>
    </w:p>
    <w:p w:rsidR="00235E48" w:rsidRDefault="00235E48" w:rsidP="00235E48">
      <w:pPr>
        <w:spacing w:line="540" w:lineRule="exact"/>
        <w:rPr>
          <w:rFonts w:ascii="仿宋_GB2312" w:hint="eastAsia"/>
        </w:rPr>
      </w:pPr>
    </w:p>
    <w:p w:rsidR="00235E48" w:rsidRDefault="00235E48" w:rsidP="00235E48">
      <w:pPr>
        <w:spacing w:line="540" w:lineRule="exact"/>
        <w:rPr>
          <w:rFonts w:ascii="仿宋_GB2312"/>
        </w:rPr>
      </w:pPr>
      <w:r>
        <w:rPr>
          <w:rFonts w:ascii="仿宋_GB2312" w:hint="eastAsia"/>
        </w:rPr>
        <w:t>公安分局派出所及刑侦、经侦、治安等办案单位</w:t>
      </w:r>
      <w:bookmarkStart w:id="0" w:name="_Hlk54677368"/>
      <w:r>
        <w:rPr>
          <w:rFonts w:ascii="仿宋_GB2312" w:hint="eastAsia"/>
        </w:rPr>
        <w:t>案管组</w:t>
      </w:r>
      <w:bookmarkEnd w:id="0"/>
      <w:r>
        <w:rPr>
          <w:rFonts w:ascii="仿宋_GB2312" w:hint="eastAsia"/>
        </w:rPr>
        <w:t>，负责统一接收本单位所受理案件的辩护人和代理人提交的材料，</w:t>
      </w:r>
      <w:bookmarkStart w:id="1" w:name="_Hlk54810628"/>
      <w:bookmarkStart w:id="2" w:name="_Hlk54815049"/>
      <w:r>
        <w:rPr>
          <w:rFonts w:ascii="仿宋_GB2312" w:hint="eastAsia"/>
        </w:rPr>
        <w:t>当场录入执法办案</w:t>
      </w:r>
      <w:bookmarkEnd w:id="1"/>
      <w:r>
        <w:rPr>
          <w:rFonts w:ascii="仿宋_GB2312" w:hint="eastAsia"/>
        </w:rPr>
        <w:t>平台进行登记并转办，</w:t>
      </w:r>
      <w:bookmarkEnd w:id="2"/>
      <w:r>
        <w:rPr>
          <w:rFonts w:ascii="仿宋_GB2312" w:hint="eastAsia"/>
        </w:rPr>
        <w:t>及时告知案件主办民警的姓名及联系方式。</w:t>
      </w:r>
      <w:bookmarkStart w:id="3" w:name="_Hlk54541395"/>
      <w:r>
        <w:rPr>
          <w:rFonts w:ascii="仿宋_GB2312" w:hint="eastAsia"/>
        </w:rPr>
        <w:t>案管组接收案件材料的范围</w:t>
      </w:r>
      <w:bookmarkEnd w:id="3"/>
      <w:r>
        <w:rPr>
          <w:rFonts w:ascii="仿宋_GB2312" w:hint="eastAsia"/>
        </w:rPr>
        <w:t>为：担任辩护人、诉讼代理人委托书、律师事务所函，以及刑事法律援助辩护（代理）函；变更或解除强制措施、</w:t>
      </w:r>
      <w:r>
        <w:rPr>
          <w:rFonts w:ascii="仿宋_GB2312" w:hint="eastAsia"/>
          <w:color w:val="000000"/>
        </w:rPr>
        <w:t>管辖异议、回避、鉴定、聘请翻译人员，以及保障证人、鉴定人、被害人人身安全等申请材料；</w:t>
      </w:r>
      <w:r>
        <w:rPr>
          <w:rFonts w:ascii="仿宋_GB2312" w:hint="eastAsia"/>
        </w:rPr>
        <w:t>法律意见书；案件证据材料；其他依照法律规定可以向公安机关提交的书面材料。</w:t>
      </w:r>
    </w:p>
    <w:p w:rsidR="00235E48" w:rsidRDefault="00235E48" w:rsidP="00235E48">
      <w:pPr>
        <w:spacing w:line="540" w:lineRule="exact"/>
        <w:rPr>
          <w:rFonts w:ascii="仿宋_GB2312"/>
        </w:rPr>
      </w:pPr>
      <w:bookmarkStart w:id="4" w:name="_Hlk54811409"/>
      <w:r>
        <w:rPr>
          <w:rFonts w:ascii="仿宋_GB2312" w:hint="eastAsia"/>
        </w:rPr>
        <w:t>公安分局法制部门</w:t>
      </w:r>
      <w:bookmarkEnd w:id="4"/>
      <w:r>
        <w:rPr>
          <w:rFonts w:ascii="仿宋_GB2312" w:hint="eastAsia"/>
        </w:rPr>
        <w:t>是本分局接收</w:t>
      </w:r>
      <w:bookmarkStart w:id="5" w:name="_Hlk54815062"/>
      <w:r>
        <w:rPr>
          <w:rFonts w:ascii="仿宋_GB2312" w:hint="eastAsia"/>
        </w:rPr>
        <w:t>辩护人和代理人</w:t>
      </w:r>
      <w:bookmarkEnd w:id="5"/>
      <w:r>
        <w:rPr>
          <w:rFonts w:ascii="仿宋_GB2312" w:hint="eastAsia"/>
        </w:rPr>
        <w:t>提交案件材料工作的监督管理部门，对外设立“法制接待室”，统一受理辩护人和代理人提交的办案单位阻碍其依法履行辩护、代理职责，侵犯律师职业权利的申诉、控告，以及接收复议复核、行政诉讼、国家赔偿申请材料，当场录入执法办案平台进行登记并转办。同时，分局“法制接待室”还代为接收辩护人和代理人依法提交的其他</w:t>
      </w:r>
      <w:bookmarkStart w:id="6" w:name="_Hlk54816531"/>
      <w:r>
        <w:rPr>
          <w:rFonts w:ascii="仿宋_GB2312" w:hint="eastAsia"/>
        </w:rPr>
        <w:t>案件相关材料</w:t>
      </w:r>
      <w:bookmarkEnd w:id="6"/>
      <w:r>
        <w:rPr>
          <w:rFonts w:ascii="仿宋_GB2312" w:hint="eastAsia"/>
        </w:rPr>
        <w:t>，当场告知具体办案单位的名称、地址及案管组办公电话，并及时登记、流转案件材料。</w:t>
      </w:r>
    </w:p>
    <w:p w:rsidR="007516CD" w:rsidRDefault="00235E48" w:rsidP="00235E48">
      <w:pPr>
        <w:spacing w:line="540" w:lineRule="exact"/>
        <w:rPr>
          <w:rFonts w:hint="eastAsia"/>
        </w:rPr>
      </w:pPr>
      <w:bookmarkStart w:id="7" w:name="_Hlk54811482"/>
      <w:r>
        <w:rPr>
          <w:rFonts w:hint="eastAsia"/>
        </w:rPr>
        <w:t>办案单位案管组、</w:t>
      </w:r>
      <w:bookmarkStart w:id="8" w:name="_Hlk54678170"/>
      <w:r>
        <w:rPr>
          <w:rFonts w:hint="eastAsia"/>
        </w:rPr>
        <w:t>分局“法制接待室</w:t>
      </w:r>
      <w:bookmarkEnd w:id="8"/>
      <w:r>
        <w:rPr>
          <w:rFonts w:hint="eastAsia"/>
        </w:rPr>
        <w:t>”</w:t>
      </w:r>
      <w:bookmarkEnd w:id="7"/>
      <w:r>
        <w:rPr>
          <w:rFonts w:hint="eastAsia"/>
        </w:rPr>
        <w:t>接收</w:t>
      </w:r>
      <w:bookmarkStart w:id="9" w:name="_Hlk54815084"/>
      <w:r>
        <w:rPr>
          <w:rFonts w:hint="eastAsia"/>
        </w:rPr>
        <w:t>辩护人和代理人</w:t>
      </w:r>
      <w:bookmarkEnd w:id="9"/>
      <w:r>
        <w:rPr>
          <w:rFonts w:hint="eastAsia"/>
        </w:rPr>
        <w:t>当面提交的案件材料，</w:t>
      </w:r>
      <w:r>
        <w:rPr>
          <w:rFonts w:ascii="仿宋_GB2312" w:hint="eastAsia"/>
        </w:rPr>
        <w:t>实行首接责任制，</w:t>
      </w:r>
      <w:r>
        <w:rPr>
          <w:rFonts w:hint="eastAsia"/>
        </w:rPr>
        <w:t>接待时间为</w:t>
      </w:r>
      <w:bookmarkStart w:id="10" w:name="_Hlk54678331"/>
      <w:r>
        <w:rPr>
          <w:rFonts w:hint="eastAsia"/>
        </w:rPr>
        <w:t>工作日正常工作时间</w:t>
      </w:r>
      <w:bookmarkEnd w:id="10"/>
      <w:r>
        <w:rPr>
          <w:rFonts w:hint="eastAsia"/>
        </w:rPr>
        <w:t>。接收材料时，需查验律师的执业证、身</w:t>
      </w:r>
      <w:r>
        <w:rPr>
          <w:rFonts w:hint="eastAsia"/>
        </w:rPr>
        <w:lastRenderedPageBreak/>
        <w:t>份证、律师事务所证明、委托书或法律援助公函，</w:t>
      </w:r>
      <w:r>
        <w:rPr>
          <w:rFonts w:hint="eastAsia"/>
          <w:color w:val="000000"/>
        </w:rPr>
        <w:t>监护人、近亲属的有效身份证件以及与被委托人的关系证明。同时，为加强监督管理及方便联系解决问题</w:t>
      </w:r>
      <w:r>
        <w:rPr>
          <w:rFonts w:hint="eastAsia"/>
        </w:rPr>
        <w:t>，向社会公布办案单位案管组办公电话和法制部门对外监督电话。</w:t>
      </w:r>
      <w:bookmarkStart w:id="11" w:name="_GoBack"/>
      <w:bookmarkEnd w:id="11"/>
    </w:p>
    <w:sectPr w:rsidR="00751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D96" w:rsidRDefault="00E56D96" w:rsidP="00235E48">
      <w:r>
        <w:separator/>
      </w:r>
    </w:p>
  </w:endnote>
  <w:endnote w:type="continuationSeparator" w:id="0">
    <w:p w:rsidR="00E56D96" w:rsidRDefault="00E56D96" w:rsidP="0023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D96" w:rsidRDefault="00E56D96" w:rsidP="00235E48">
      <w:r>
        <w:separator/>
      </w:r>
    </w:p>
  </w:footnote>
  <w:footnote w:type="continuationSeparator" w:id="0">
    <w:p w:rsidR="00E56D96" w:rsidRDefault="00E56D96" w:rsidP="00235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51"/>
    <w:rsid w:val="00235E48"/>
    <w:rsid w:val="007516CD"/>
    <w:rsid w:val="00A94D51"/>
    <w:rsid w:val="00E5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B1FF97-3B2F-49DD-B8A7-3129CC8C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E48"/>
    <w:pPr>
      <w:widowControl w:val="0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E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E48"/>
    <w:pPr>
      <w:tabs>
        <w:tab w:val="center" w:pos="4153"/>
        <w:tab w:val="right" w:pos="8306"/>
      </w:tabs>
      <w:snapToGrid w:val="0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E48"/>
    <w:rPr>
      <w:sz w:val="18"/>
      <w:szCs w:val="18"/>
    </w:rPr>
  </w:style>
  <w:style w:type="paragraph" w:customStyle="1" w:styleId="a5">
    <w:name w:val="大标题"/>
    <w:basedOn w:val="a"/>
    <w:qFormat/>
    <w:rsid w:val="00235E48"/>
    <w:pPr>
      <w:spacing w:line="600" w:lineRule="exact"/>
      <w:ind w:left="340" w:right="340" w:firstLine="0"/>
      <w:jc w:val="center"/>
    </w:pPr>
    <w:rPr>
      <w:rFonts w:eastAsia="宋体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于平平</dc:creator>
  <cp:keywords/>
  <dc:description/>
  <cp:lastModifiedBy>于平平</cp:lastModifiedBy>
  <cp:revision>2</cp:revision>
  <dcterms:created xsi:type="dcterms:W3CDTF">2020-11-30T02:32:00Z</dcterms:created>
  <dcterms:modified xsi:type="dcterms:W3CDTF">2020-11-30T02:32:00Z</dcterms:modified>
</cp:coreProperties>
</file>